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2439A">
      <w:pPr>
        <w:jc w:val="center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2026年海峡两岸暨港澳涉税服务研讨会日程表</w:t>
      </w:r>
    </w:p>
    <w:p w14:paraId="79410F3A">
      <w:pPr>
        <w:ind w:firstLine="482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主题1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：秉持合规诚信执业，彰显税务师专业价值</w:t>
      </w:r>
    </w:p>
    <w:p w14:paraId="6DBE410B">
      <w:pPr>
        <w:ind w:firstLine="482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主题2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：探讨推进两岸和港澳地区税务师行业创新融合发展的新路径新机制</w:t>
      </w:r>
    </w:p>
    <w:p w14:paraId="327EBF1D">
      <w:pPr>
        <w:ind w:firstLine="482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主题3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：智赋涉税服务新场景 共探行业发展新生态——生成式人工智能税务应用前瞻</w:t>
      </w:r>
    </w:p>
    <w:p w14:paraId="473CB5AB">
      <w:pPr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日  期：2026年9月17日 10:00-17:20</w:t>
      </w:r>
    </w:p>
    <w:p w14:paraId="45037308">
      <w:pPr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主持人：中国注册税务师协会领导（待定）</w:t>
      </w:r>
    </w:p>
    <w:tbl>
      <w:tblPr>
        <w:tblStyle w:val="3"/>
        <w:tblW w:w="935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7581"/>
      </w:tblGrid>
      <w:tr w14:paraId="16CE4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77" w:type="dxa"/>
            <w:vAlign w:val="center"/>
          </w:tcPr>
          <w:p w14:paraId="4BF6B5A9">
            <w:pPr>
              <w:spacing w:line="360" w:lineRule="auto"/>
              <w:ind w:left="0" w:leftChars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7581" w:type="dxa"/>
            <w:vAlign w:val="center"/>
          </w:tcPr>
          <w:p w14:paraId="6A68A806">
            <w:pPr>
              <w:spacing w:line="360" w:lineRule="auto"/>
              <w:ind w:left="0" w:leftChars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内    容</w:t>
            </w:r>
          </w:p>
        </w:tc>
      </w:tr>
      <w:tr w14:paraId="423C0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777" w:type="dxa"/>
            <w:vAlign w:val="center"/>
          </w:tcPr>
          <w:p w14:paraId="29E49AD8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09:30-10:00</w:t>
            </w:r>
          </w:p>
        </w:tc>
        <w:tc>
          <w:tcPr>
            <w:tcW w:w="7581" w:type="dxa"/>
            <w:vAlign w:val="center"/>
          </w:tcPr>
          <w:p w14:paraId="7BECB347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线上签到</w:t>
            </w:r>
          </w:p>
        </w:tc>
      </w:tr>
      <w:tr w14:paraId="7FE2F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32A10008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10:00-10:20</w:t>
            </w:r>
          </w:p>
        </w:tc>
        <w:tc>
          <w:tcPr>
            <w:tcW w:w="7581" w:type="dxa"/>
            <w:vAlign w:val="center"/>
          </w:tcPr>
          <w:p w14:paraId="05221CE3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开幕致辞</w:t>
            </w:r>
          </w:p>
          <w:p w14:paraId="69B4F6CF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（每位领导致辞时长5分钟）</w:t>
            </w:r>
          </w:p>
          <w:p w14:paraId="55B14944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中国注册税务师协会领导致辞</w:t>
            </w:r>
          </w:p>
          <w:p w14:paraId="31BCAB15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台湾省会计师公会理事长蔡家龙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致辞</w:t>
            </w:r>
          </w:p>
          <w:p w14:paraId="422E11B4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香港税务学会会长石咏文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致辞</w:t>
            </w:r>
          </w:p>
          <w:p w14:paraId="7DC74120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澳门税务学会理事长黄慧斌致辞</w:t>
            </w:r>
          </w:p>
        </w:tc>
      </w:tr>
      <w:tr w14:paraId="44D26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0004B25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10:20-11:40</w:t>
            </w:r>
          </w:p>
        </w:tc>
        <w:tc>
          <w:tcPr>
            <w:tcW w:w="7581" w:type="dxa"/>
            <w:vAlign w:val="center"/>
          </w:tcPr>
          <w:p w14:paraId="62CC7E4E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主题1：秉持合规诚信执业，彰显税务师专业价值</w:t>
            </w:r>
          </w:p>
          <w:p w14:paraId="0FB8209D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演讲嘉宾：（每位代表演讲时长20分钟）</w:t>
            </w:r>
          </w:p>
          <w:p w14:paraId="586D5462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中国注册税务师协会会员代表</w:t>
            </w:r>
          </w:p>
          <w:p w14:paraId="08BD3D42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台湾省会计师公会会员代表</w:t>
            </w:r>
          </w:p>
          <w:p w14:paraId="3A93E422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香港税务学会会员代表</w:t>
            </w:r>
          </w:p>
          <w:p w14:paraId="0F7216CD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澳门税务学会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会员代表</w:t>
            </w:r>
          </w:p>
        </w:tc>
      </w:tr>
      <w:tr w14:paraId="3585B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A496B3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11:40-11:50</w:t>
            </w:r>
          </w:p>
        </w:tc>
        <w:tc>
          <w:tcPr>
            <w:tcW w:w="7581" w:type="dxa"/>
            <w:vAlign w:val="center"/>
          </w:tcPr>
          <w:p w14:paraId="33A3FD69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问答交流</w:t>
            </w:r>
          </w:p>
        </w:tc>
      </w:tr>
      <w:tr w14:paraId="5AB3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33D1F7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11:50-14:00</w:t>
            </w:r>
          </w:p>
        </w:tc>
        <w:tc>
          <w:tcPr>
            <w:tcW w:w="7581" w:type="dxa"/>
            <w:vAlign w:val="center"/>
          </w:tcPr>
          <w:p w14:paraId="2BC310EB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午    餐</w:t>
            </w:r>
          </w:p>
        </w:tc>
      </w:tr>
      <w:tr w14:paraId="0B5B8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E0BD7D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14:00-15:20</w:t>
            </w:r>
          </w:p>
        </w:tc>
        <w:tc>
          <w:tcPr>
            <w:tcW w:w="7581" w:type="dxa"/>
            <w:vAlign w:val="center"/>
          </w:tcPr>
          <w:p w14:paraId="42084B8B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主题2：探讨推进两岸和港澳地区税务师行业创新融合发展的新路径新机制</w:t>
            </w:r>
          </w:p>
          <w:p w14:paraId="584841B0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演讲嘉宾：（每位代表演讲时长20分钟）</w:t>
            </w:r>
          </w:p>
          <w:p w14:paraId="295F2A97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中国注册税务师协会会员代表</w:t>
            </w:r>
          </w:p>
          <w:p w14:paraId="7CF850E9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台湾省会计师公会会员代表</w:t>
            </w:r>
          </w:p>
          <w:p w14:paraId="68C672D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香港税务学会会员代表</w:t>
            </w:r>
          </w:p>
          <w:p w14:paraId="4A964F3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澳门税务学会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会员代表</w:t>
            </w:r>
          </w:p>
        </w:tc>
      </w:tr>
      <w:tr w14:paraId="5853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1543AB7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15:20-15:30</w:t>
            </w:r>
          </w:p>
        </w:tc>
        <w:tc>
          <w:tcPr>
            <w:tcW w:w="7581" w:type="dxa"/>
            <w:vAlign w:val="center"/>
          </w:tcPr>
          <w:p w14:paraId="7F005C1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问答交流</w:t>
            </w:r>
          </w:p>
        </w:tc>
      </w:tr>
      <w:tr w14:paraId="3D1DD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05F823DB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15:30-16：50</w:t>
            </w:r>
          </w:p>
        </w:tc>
        <w:tc>
          <w:tcPr>
            <w:tcW w:w="7581" w:type="dxa"/>
            <w:vAlign w:val="center"/>
          </w:tcPr>
          <w:p w14:paraId="7D4CC81C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主题3：智赋涉税服务新场景 共探行业发展新生态——生成式人工智能税务应用前瞻</w:t>
            </w:r>
          </w:p>
          <w:p w14:paraId="61FBCF20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演讲嘉宾：（每位代表演讲时长20分钟）</w:t>
            </w:r>
          </w:p>
          <w:p w14:paraId="39E9FA1C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中国注册税务师协会会员代表</w:t>
            </w:r>
          </w:p>
          <w:p w14:paraId="56AA77E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台湾省会计师公会会员代表</w:t>
            </w:r>
          </w:p>
          <w:p w14:paraId="6E65F84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香港税务学会会员代表</w:t>
            </w:r>
          </w:p>
          <w:p w14:paraId="403B10B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澳门税务学会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会员代表</w:t>
            </w:r>
          </w:p>
        </w:tc>
      </w:tr>
      <w:tr w14:paraId="3FE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47B9D31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16:50-17:00</w:t>
            </w:r>
          </w:p>
        </w:tc>
        <w:tc>
          <w:tcPr>
            <w:tcW w:w="7581" w:type="dxa"/>
            <w:vAlign w:val="center"/>
          </w:tcPr>
          <w:p w14:paraId="61DD1ABA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问答交流</w:t>
            </w:r>
            <w:bookmarkStart w:id="0" w:name="_GoBack"/>
            <w:bookmarkEnd w:id="0"/>
          </w:p>
        </w:tc>
      </w:tr>
      <w:tr w14:paraId="5742C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E543133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17:00-17:20</w:t>
            </w:r>
          </w:p>
        </w:tc>
        <w:tc>
          <w:tcPr>
            <w:tcW w:w="7581" w:type="dxa"/>
            <w:vAlign w:val="center"/>
          </w:tcPr>
          <w:p w14:paraId="4329F306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闭幕致辞</w:t>
            </w:r>
          </w:p>
          <w:p w14:paraId="5D9ECA36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中国注册税务师协会</w:t>
            </w: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领导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致闭幕词</w:t>
            </w:r>
          </w:p>
          <w:p w14:paraId="2CBD1638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下一次研讨会承办方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香港税务学会会长石咏文</w:t>
            </w:r>
            <w:r>
              <w:rPr>
                <w:rFonts w:hint="default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致辞</w:t>
            </w:r>
          </w:p>
        </w:tc>
      </w:tr>
    </w:tbl>
    <w:p w14:paraId="0983E89A"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A46585"/>
    <w:rsid w:val="052D6C99"/>
    <w:rsid w:val="05C23886"/>
    <w:rsid w:val="074B3407"/>
    <w:rsid w:val="07D21D7A"/>
    <w:rsid w:val="08741DF2"/>
    <w:rsid w:val="088E5CA1"/>
    <w:rsid w:val="0AC41A19"/>
    <w:rsid w:val="12CF1390"/>
    <w:rsid w:val="12D469A6"/>
    <w:rsid w:val="145974F7"/>
    <w:rsid w:val="15E56C94"/>
    <w:rsid w:val="16507D3B"/>
    <w:rsid w:val="19267830"/>
    <w:rsid w:val="1BC3580A"/>
    <w:rsid w:val="1C821221"/>
    <w:rsid w:val="1CBF4223"/>
    <w:rsid w:val="1F422EEA"/>
    <w:rsid w:val="264E03C6"/>
    <w:rsid w:val="265A4FBD"/>
    <w:rsid w:val="281C5B2B"/>
    <w:rsid w:val="28FB65E3"/>
    <w:rsid w:val="2973086F"/>
    <w:rsid w:val="29A6772B"/>
    <w:rsid w:val="29BB1017"/>
    <w:rsid w:val="2B261911"/>
    <w:rsid w:val="2EA8720D"/>
    <w:rsid w:val="302E54F0"/>
    <w:rsid w:val="32FD11AA"/>
    <w:rsid w:val="33305A23"/>
    <w:rsid w:val="346F60D7"/>
    <w:rsid w:val="347B0F20"/>
    <w:rsid w:val="355754E9"/>
    <w:rsid w:val="367774C5"/>
    <w:rsid w:val="3A0E2CC7"/>
    <w:rsid w:val="3EC86B10"/>
    <w:rsid w:val="3EE81E02"/>
    <w:rsid w:val="42784CF1"/>
    <w:rsid w:val="439667FC"/>
    <w:rsid w:val="44915BF6"/>
    <w:rsid w:val="44AC2A30"/>
    <w:rsid w:val="44FF42A5"/>
    <w:rsid w:val="453E3FCF"/>
    <w:rsid w:val="4678706D"/>
    <w:rsid w:val="46E91D19"/>
    <w:rsid w:val="4A800895"/>
    <w:rsid w:val="4C7E73A7"/>
    <w:rsid w:val="4FBD1F95"/>
    <w:rsid w:val="4FD31297"/>
    <w:rsid w:val="50267B3A"/>
    <w:rsid w:val="504306EC"/>
    <w:rsid w:val="50650662"/>
    <w:rsid w:val="50F10148"/>
    <w:rsid w:val="510D3FDC"/>
    <w:rsid w:val="52BC64FE"/>
    <w:rsid w:val="532C7AC5"/>
    <w:rsid w:val="54271400"/>
    <w:rsid w:val="544D1B39"/>
    <w:rsid w:val="547E7F44"/>
    <w:rsid w:val="56905813"/>
    <w:rsid w:val="58920462"/>
    <w:rsid w:val="58C47EF0"/>
    <w:rsid w:val="59C53F20"/>
    <w:rsid w:val="5A8913F1"/>
    <w:rsid w:val="5BD40D92"/>
    <w:rsid w:val="5C7322C3"/>
    <w:rsid w:val="5DBE7604"/>
    <w:rsid w:val="5DE52DE2"/>
    <w:rsid w:val="61946FF9"/>
    <w:rsid w:val="647A1DAB"/>
    <w:rsid w:val="68D0468F"/>
    <w:rsid w:val="6A162576"/>
    <w:rsid w:val="6BB169FA"/>
    <w:rsid w:val="6C9500C9"/>
    <w:rsid w:val="6C9F2CF6"/>
    <w:rsid w:val="6EEE3AC1"/>
    <w:rsid w:val="6F5A714D"/>
    <w:rsid w:val="712B4B58"/>
    <w:rsid w:val="72AC7F1B"/>
    <w:rsid w:val="75742FE0"/>
    <w:rsid w:val="75D21A46"/>
    <w:rsid w:val="767D2368"/>
    <w:rsid w:val="76C03F95"/>
    <w:rsid w:val="77F1203F"/>
    <w:rsid w:val="78A767A4"/>
    <w:rsid w:val="7E6B47E6"/>
    <w:rsid w:val="7F74591C"/>
    <w:rsid w:val="7F802513"/>
    <w:rsid w:val="7FD1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687</Characters>
  <Lines>0</Lines>
  <Paragraphs>0</Paragraphs>
  <TotalTime>3</TotalTime>
  <ScaleCrop>false</ScaleCrop>
  <LinksUpToDate>false</LinksUpToDate>
  <CharactersWithSpaces>700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2026-07-21T06:37:00Z</dcterms:created>
  <dc:creator>郭微</dc:creator>
  <cp:lastModifiedBy>郭微</cp:lastModifiedBy>
  <cp:lastPrinted>2026-07-29T07:05:00Z</cp:lastPrinted>
  <dcterms:modified xsi:type="dcterms:W3CDTF">2026-08-11T07:16:12Z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eyJoZGlkIjoiNThmNjA5NGU3MGI1ZGZkNDc1ZGJjN2Y1YzE1ZGQ4ZWEiLCJ1c2VySWQiOiIxMDEzNDY0NTAyIn0=</vt:lpwstr>
  </property>
  <property fmtid="{D5CDD505-2E9C-101B-9397-08002B2CF9AE}" pid="4" name="ICV">
    <vt:lpwstr>3A44D92190AE488F98ECA8BDFD47DA01_12</vt:lpwstr>
  </property>
</Properties>
</file>